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4742B3" w:rsidTr="00C26A25">
        <w:trPr>
          <w:trHeight w:val="858"/>
        </w:trPr>
        <w:tc>
          <w:tcPr>
            <w:tcW w:w="4484" w:type="dxa"/>
          </w:tcPr>
          <w:p w:rsidR="00656181" w:rsidRDefault="00656181" w:rsidP="00656181">
            <w:pPr>
              <w:suppressAutoHyphens w:val="0"/>
              <w:rPr>
                <w:szCs w:val="20"/>
                <w:lang w:eastAsia="ru-RU"/>
              </w:rPr>
            </w:pPr>
          </w:p>
          <w:p w:rsidR="006D3A8C" w:rsidRPr="00D23976" w:rsidRDefault="006D3A8C" w:rsidP="00656181">
            <w:pPr>
              <w:suppressAutoHyphens w:val="0"/>
              <w:rPr>
                <w:szCs w:val="20"/>
                <w:lang w:eastAsia="ru-RU"/>
              </w:rPr>
            </w:pPr>
          </w:p>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bookmarkStart w:id="0" w:name="_GoBack"/>
                  <w:r w:rsidRPr="00D23976">
                    <w:rPr>
                      <w:b/>
                      <w:bCs/>
                      <w:szCs w:val="28"/>
                    </w:rPr>
                    <w:t xml:space="preserve">Про продаж на земельних торгах у формі електронного аукціону земельної ділянки </w:t>
                  </w:r>
                  <w:r w:rsidR="002878EB" w:rsidRPr="00D23976">
                    <w:rPr>
                      <w:b/>
                      <w:bCs/>
                      <w:szCs w:val="28"/>
                    </w:rPr>
                    <w:t xml:space="preserve">на </w:t>
                  </w:r>
                  <w:r w:rsidR="004742B3">
                    <w:rPr>
                      <w:b/>
                      <w:bCs/>
                      <w:szCs w:val="28"/>
                    </w:rPr>
                    <w:t>вулиці Симона Петлюри</w:t>
                  </w:r>
                  <w:r w:rsidR="002878EB" w:rsidRPr="00D23976">
                    <w:rPr>
                      <w:b/>
                      <w:bCs/>
                      <w:szCs w:val="28"/>
                    </w:rPr>
                    <w:t xml:space="preserve"> </w:t>
                  </w:r>
                  <w:bookmarkEnd w:id="0"/>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D23976" w:rsidRDefault="00D23976" w:rsidP="00656181">
      <w:pPr>
        <w:suppressAutoHyphens w:val="0"/>
        <w:ind w:firstLine="567"/>
        <w:jc w:val="center"/>
        <w:rPr>
          <w:b/>
          <w:bCs/>
          <w:szCs w:val="20"/>
          <w:lang w:eastAsia="ru-RU"/>
        </w:rPr>
      </w:pPr>
    </w:p>
    <w:p w:rsidR="00656181" w:rsidRPr="00D23976" w:rsidRDefault="00656181" w:rsidP="00656181">
      <w:pPr>
        <w:suppressAutoHyphens w:val="0"/>
        <w:ind w:firstLine="700"/>
        <w:jc w:val="both"/>
        <w:rPr>
          <w:szCs w:val="28"/>
          <w:lang w:eastAsia="ru-RU"/>
        </w:rPr>
      </w:pPr>
      <w:r w:rsidRPr="00D23976">
        <w:rPr>
          <w:szCs w:val="28"/>
          <w:lang w:eastAsia="ru-RU"/>
        </w:rPr>
        <w:tab/>
        <w:t xml:space="preserve">1. Затвердити звіт про експертну грошову оцінку земельної ділянки несільськогосподарського призначення з кадастровим номером </w:t>
      </w:r>
      <w:bookmarkStart w:id="1" w:name="_Hlk166586821"/>
      <w:r w:rsidRPr="00D23976">
        <w:rPr>
          <w:szCs w:val="28"/>
          <w:lang w:eastAsia="ru-RU"/>
        </w:rPr>
        <w:t>2610600000:</w:t>
      </w:r>
      <w:r w:rsidR="004742B3">
        <w:rPr>
          <w:szCs w:val="28"/>
          <w:lang w:eastAsia="ru-RU"/>
        </w:rPr>
        <w:t>14</w:t>
      </w:r>
      <w:r w:rsidRPr="00D23976">
        <w:rPr>
          <w:szCs w:val="28"/>
          <w:lang w:eastAsia="ru-RU"/>
        </w:rPr>
        <w:t>:</w:t>
      </w:r>
      <w:r w:rsidR="002878EB" w:rsidRPr="00D23976">
        <w:rPr>
          <w:szCs w:val="28"/>
          <w:lang w:eastAsia="ru-RU"/>
        </w:rPr>
        <w:t>001</w:t>
      </w:r>
      <w:r w:rsidRPr="00D23976">
        <w:rPr>
          <w:szCs w:val="28"/>
          <w:lang w:eastAsia="ru-RU"/>
        </w:rPr>
        <w:t>:</w:t>
      </w:r>
      <w:r w:rsidR="004742B3">
        <w:rPr>
          <w:szCs w:val="28"/>
          <w:lang w:eastAsia="ru-RU"/>
        </w:rPr>
        <w:t>0129</w:t>
      </w:r>
      <w:r w:rsidR="00E17526">
        <w:rPr>
          <w:szCs w:val="28"/>
          <w:lang w:eastAsia="ru-RU"/>
        </w:rPr>
        <w:t>,</w:t>
      </w:r>
      <w:r w:rsidRPr="00D23976">
        <w:rPr>
          <w:szCs w:val="28"/>
          <w:lang w:eastAsia="ru-RU"/>
        </w:rPr>
        <w:t xml:space="preserve"> </w:t>
      </w:r>
      <w:bookmarkEnd w:id="1"/>
      <w:r w:rsidRPr="00D23976">
        <w:rPr>
          <w:szCs w:val="28"/>
          <w:lang w:eastAsia="ru-RU"/>
        </w:rPr>
        <w:t xml:space="preserve">загальною площею </w:t>
      </w:r>
      <w:r w:rsidR="00AA47B2" w:rsidRPr="00D23976">
        <w:rPr>
          <w:szCs w:val="28"/>
          <w:lang w:eastAsia="ru-RU"/>
        </w:rPr>
        <w:t>0,</w:t>
      </w:r>
      <w:r w:rsidR="004742B3">
        <w:rPr>
          <w:szCs w:val="28"/>
          <w:lang w:eastAsia="ru-RU"/>
        </w:rPr>
        <w:t>0374</w:t>
      </w:r>
      <w:r w:rsidRPr="00D23976">
        <w:rPr>
          <w:szCs w:val="28"/>
          <w:lang w:eastAsia="ru-RU"/>
        </w:rPr>
        <w:t xml:space="preserve"> га</w:t>
      </w:r>
      <w:r w:rsidR="00E17526">
        <w:rPr>
          <w:szCs w:val="28"/>
          <w:lang w:eastAsia="ru-RU"/>
        </w:rPr>
        <w:t>,</w:t>
      </w:r>
      <w:r w:rsidRPr="00D23976">
        <w:rPr>
          <w:szCs w:val="28"/>
          <w:lang w:eastAsia="ru-RU"/>
        </w:rPr>
        <w:t xml:space="preserve"> </w:t>
      </w:r>
      <w:bookmarkStart w:id="2" w:name="_Hlk147758579"/>
      <w:r w:rsidRPr="00D23976">
        <w:rPr>
          <w:szCs w:val="28"/>
          <w:lang w:eastAsia="ru-RU"/>
        </w:rPr>
        <w:t xml:space="preserve">із цільовим призначенням </w:t>
      </w:r>
      <w:bookmarkStart w:id="3" w:name="_Hlk156908186"/>
      <w:r w:rsidRPr="00D23976">
        <w:rPr>
          <w:szCs w:val="28"/>
          <w:lang w:eastAsia="ru-RU"/>
        </w:rPr>
        <w:t xml:space="preserve">для </w:t>
      </w:r>
      <w:bookmarkEnd w:id="2"/>
      <w:bookmarkEnd w:id="3"/>
      <w:r w:rsidR="004742B3" w:rsidRPr="004742B3">
        <w:rPr>
          <w:szCs w:val="28"/>
          <w:lang w:eastAsia="ru-RU"/>
        </w:rPr>
        <w:t>будівництва та обслуговування будівель торгівлі</w:t>
      </w:r>
      <w:r w:rsidR="00EB224E" w:rsidRPr="00D23976">
        <w:rPr>
          <w:szCs w:val="28"/>
          <w:lang w:eastAsia="ru-RU"/>
        </w:rPr>
        <w:t xml:space="preserve">, </w:t>
      </w:r>
      <w:r w:rsidRPr="00D23976">
        <w:rPr>
          <w:szCs w:val="28"/>
          <w:lang w:eastAsia="ru-RU"/>
        </w:rPr>
        <w:t xml:space="preserve">яка розташована за адресою: </w:t>
      </w:r>
      <w:r w:rsidR="004742B3" w:rsidRPr="004742B3">
        <w:rPr>
          <w:szCs w:val="28"/>
          <w:lang w:eastAsia="ru-RU"/>
        </w:rPr>
        <w:t xml:space="preserve">Івано-Франківська область, </w:t>
      </w:r>
      <w:r w:rsidR="006C3250" w:rsidRPr="00D23976">
        <w:rPr>
          <w:szCs w:val="28"/>
          <w:lang w:eastAsia="ru-RU"/>
        </w:rPr>
        <w:t>м</w:t>
      </w:r>
      <w:r w:rsidR="004742B3">
        <w:rPr>
          <w:szCs w:val="28"/>
          <w:lang w:eastAsia="ru-RU"/>
        </w:rPr>
        <w:t>істо</w:t>
      </w:r>
      <w:r w:rsidR="004B48F1">
        <w:rPr>
          <w:szCs w:val="28"/>
          <w:lang w:eastAsia="ru-RU"/>
        </w:rPr>
        <w:t> </w:t>
      </w:r>
      <w:r w:rsidR="006C3250" w:rsidRPr="00D23976">
        <w:rPr>
          <w:szCs w:val="28"/>
          <w:lang w:eastAsia="ru-RU"/>
        </w:rPr>
        <w:t xml:space="preserve">Коломия, </w:t>
      </w:r>
      <w:r w:rsidR="004742B3" w:rsidRPr="004742B3">
        <w:rPr>
          <w:szCs w:val="28"/>
          <w:lang w:eastAsia="ru-RU"/>
        </w:rPr>
        <w:t>вулиця Симона Петлюри</w:t>
      </w:r>
      <w:r w:rsidRPr="00D23976">
        <w:rPr>
          <w:szCs w:val="28"/>
          <w:lang w:eastAsia="ru-RU"/>
        </w:rPr>
        <w:t>:</w:t>
      </w:r>
      <w:r w:rsidR="00E54A48" w:rsidRPr="00D23976">
        <w:rPr>
          <w:szCs w:val="28"/>
          <w:lang w:eastAsia="ru-RU"/>
        </w:rPr>
        <w:t xml:space="preserve"> </w:t>
      </w:r>
    </w:p>
    <w:p w:rsidR="00656181" w:rsidRPr="00D23976" w:rsidRDefault="00656181" w:rsidP="00656181">
      <w:pPr>
        <w:suppressAutoHyphens w:val="0"/>
        <w:ind w:firstLine="700"/>
        <w:jc w:val="both"/>
        <w:rPr>
          <w:szCs w:val="28"/>
          <w:lang w:eastAsia="ru-RU"/>
        </w:rPr>
      </w:pPr>
      <w:r w:rsidRPr="00D23976">
        <w:rPr>
          <w:szCs w:val="28"/>
          <w:lang w:eastAsia="ru-RU"/>
        </w:rPr>
        <w:t xml:space="preserve">- експертна грошова оцінка та вартість земельної ділянки становить </w:t>
      </w:r>
      <w:bookmarkStart w:id="4" w:name="_Hlk166854537"/>
      <w:r w:rsidR="002F62E2">
        <w:rPr>
          <w:szCs w:val="28"/>
          <w:lang w:eastAsia="ru-RU"/>
        </w:rPr>
        <w:t>420 905,00</w:t>
      </w:r>
      <w:r w:rsidRPr="00D23976">
        <w:rPr>
          <w:szCs w:val="28"/>
          <w:lang w:eastAsia="ru-RU"/>
        </w:rPr>
        <w:t xml:space="preserve"> </w:t>
      </w:r>
      <w:bookmarkEnd w:id="4"/>
      <w:r w:rsidRPr="00D23976">
        <w:rPr>
          <w:szCs w:val="28"/>
          <w:lang w:eastAsia="ru-RU"/>
        </w:rPr>
        <w:t>грн (</w:t>
      </w:r>
      <w:bookmarkStart w:id="5" w:name="_Hlk147758761"/>
      <w:r w:rsidR="002F62E2">
        <w:rPr>
          <w:szCs w:val="28"/>
          <w:lang w:eastAsia="ru-RU"/>
        </w:rPr>
        <w:t xml:space="preserve">чотириста двадцять тисяч дев’ятсот п’ять </w:t>
      </w:r>
      <w:r w:rsidR="00AA47B2" w:rsidRPr="00D23976">
        <w:rPr>
          <w:szCs w:val="28"/>
          <w:lang w:eastAsia="ru-RU"/>
        </w:rPr>
        <w:t>гр</w:t>
      </w:r>
      <w:r w:rsidR="00EB224E" w:rsidRPr="00D23976">
        <w:rPr>
          <w:szCs w:val="28"/>
          <w:lang w:eastAsia="ru-RU"/>
        </w:rPr>
        <w:t>ив</w:t>
      </w:r>
      <w:r w:rsidR="00D23976">
        <w:rPr>
          <w:szCs w:val="28"/>
          <w:lang w:eastAsia="ru-RU"/>
        </w:rPr>
        <w:t>е</w:t>
      </w:r>
      <w:r w:rsidR="00D022E3" w:rsidRPr="00D23976">
        <w:rPr>
          <w:szCs w:val="28"/>
          <w:lang w:eastAsia="ru-RU"/>
        </w:rPr>
        <w:t>н</w:t>
      </w:r>
      <w:r w:rsidR="00D23976">
        <w:rPr>
          <w:szCs w:val="28"/>
          <w:lang w:eastAsia="ru-RU"/>
        </w:rPr>
        <w:t>ь</w:t>
      </w:r>
      <w:r w:rsidR="00AA47B2" w:rsidRPr="00D23976">
        <w:rPr>
          <w:szCs w:val="28"/>
          <w:lang w:eastAsia="ru-RU"/>
        </w:rPr>
        <w:t xml:space="preserve"> 00 коп</w:t>
      </w:r>
      <w:bookmarkEnd w:id="5"/>
      <w:r w:rsidRPr="00D23976">
        <w:rPr>
          <w:szCs w:val="28"/>
          <w:lang w:eastAsia="ru-RU"/>
        </w:rPr>
        <w:t xml:space="preserve">.), без врахування ПДВ, в тому числі за 1 кв.м. – </w:t>
      </w:r>
      <w:r w:rsidR="002F62E2">
        <w:rPr>
          <w:szCs w:val="28"/>
          <w:lang w:eastAsia="ru-RU"/>
        </w:rPr>
        <w:t>1125,41</w:t>
      </w:r>
      <w:r w:rsidRPr="00D23976">
        <w:rPr>
          <w:szCs w:val="28"/>
          <w:lang w:eastAsia="ru-RU"/>
        </w:rPr>
        <w:t xml:space="preserve">  грн, без ПДВ.</w:t>
      </w:r>
    </w:p>
    <w:p w:rsidR="00A3381D" w:rsidRPr="00D23976" w:rsidRDefault="00FE3377" w:rsidP="007E180D">
      <w:pPr>
        <w:suppressAutoHyphens w:val="0"/>
        <w:ind w:firstLine="700"/>
        <w:jc w:val="both"/>
        <w:rPr>
          <w:szCs w:val="28"/>
          <w:lang w:eastAsia="ru-RU"/>
        </w:rPr>
      </w:pPr>
      <w:r w:rsidRPr="00D23976">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D23976">
        <w:rPr>
          <w:szCs w:val="28"/>
          <w:lang w:eastAsia="ru-RU"/>
        </w:rPr>
        <w:t xml:space="preserve">ділянку з кадастровим номером </w:t>
      </w:r>
      <w:r w:rsidR="002F62E2" w:rsidRPr="00D23976">
        <w:rPr>
          <w:szCs w:val="28"/>
          <w:lang w:eastAsia="ru-RU"/>
        </w:rPr>
        <w:t>2610600000:</w:t>
      </w:r>
      <w:r w:rsidR="002F62E2">
        <w:rPr>
          <w:szCs w:val="28"/>
          <w:lang w:eastAsia="ru-RU"/>
        </w:rPr>
        <w:t>14</w:t>
      </w:r>
      <w:r w:rsidR="002F62E2" w:rsidRPr="00D23976">
        <w:rPr>
          <w:szCs w:val="28"/>
          <w:lang w:eastAsia="ru-RU"/>
        </w:rPr>
        <w:t>:001:</w:t>
      </w:r>
      <w:r w:rsidR="002F62E2">
        <w:rPr>
          <w:szCs w:val="28"/>
          <w:lang w:eastAsia="ru-RU"/>
        </w:rPr>
        <w:t>0129,</w:t>
      </w:r>
      <w:r w:rsidR="002F62E2" w:rsidRPr="00D23976">
        <w:rPr>
          <w:szCs w:val="28"/>
          <w:lang w:eastAsia="ru-RU"/>
        </w:rPr>
        <w:t xml:space="preserve"> загальною площею 0,</w:t>
      </w:r>
      <w:r w:rsidR="002F62E2">
        <w:rPr>
          <w:szCs w:val="28"/>
          <w:lang w:eastAsia="ru-RU"/>
        </w:rPr>
        <w:t>0374</w:t>
      </w:r>
      <w:r w:rsidR="002F62E2" w:rsidRPr="00D23976">
        <w:rPr>
          <w:szCs w:val="28"/>
          <w:lang w:eastAsia="ru-RU"/>
        </w:rPr>
        <w:t xml:space="preserve"> га</w:t>
      </w:r>
      <w:r w:rsidR="002F62E2">
        <w:rPr>
          <w:szCs w:val="28"/>
          <w:lang w:eastAsia="ru-RU"/>
        </w:rPr>
        <w:t>,</w:t>
      </w:r>
      <w:r w:rsidR="002F62E2" w:rsidRPr="00D23976">
        <w:rPr>
          <w:szCs w:val="28"/>
          <w:lang w:eastAsia="ru-RU"/>
        </w:rPr>
        <w:t xml:space="preserve"> із цільовим призначенням для </w:t>
      </w:r>
      <w:r w:rsidR="002F62E2" w:rsidRPr="004742B3">
        <w:rPr>
          <w:szCs w:val="28"/>
          <w:lang w:eastAsia="ru-RU"/>
        </w:rPr>
        <w:t>будівництва та обслуговування будівель торгівлі</w:t>
      </w:r>
      <w:r w:rsidR="002F62E2" w:rsidRPr="00D23976">
        <w:rPr>
          <w:szCs w:val="28"/>
          <w:lang w:eastAsia="ru-RU"/>
        </w:rPr>
        <w:t xml:space="preserve">, яка розташована за адресою: </w:t>
      </w:r>
      <w:r w:rsidR="002F62E2" w:rsidRPr="004742B3">
        <w:rPr>
          <w:szCs w:val="28"/>
          <w:lang w:eastAsia="ru-RU"/>
        </w:rPr>
        <w:t xml:space="preserve">Івано-Франківська область, </w:t>
      </w:r>
      <w:r w:rsidR="002F62E2" w:rsidRPr="00D23976">
        <w:rPr>
          <w:szCs w:val="28"/>
          <w:lang w:eastAsia="ru-RU"/>
        </w:rPr>
        <w:t>м</w:t>
      </w:r>
      <w:r w:rsidR="002F62E2">
        <w:rPr>
          <w:szCs w:val="28"/>
          <w:lang w:eastAsia="ru-RU"/>
        </w:rPr>
        <w:t>істо </w:t>
      </w:r>
      <w:r w:rsidR="002F62E2" w:rsidRPr="00D23976">
        <w:rPr>
          <w:szCs w:val="28"/>
          <w:lang w:eastAsia="ru-RU"/>
        </w:rPr>
        <w:t xml:space="preserve">Коломия, </w:t>
      </w:r>
      <w:r w:rsidR="002F62E2" w:rsidRPr="004742B3">
        <w:rPr>
          <w:szCs w:val="28"/>
          <w:lang w:eastAsia="ru-RU"/>
        </w:rPr>
        <w:t>вулиця Симона Петлюри</w:t>
      </w:r>
      <w:r w:rsidR="00E17526">
        <w:rPr>
          <w:szCs w:val="28"/>
          <w:lang w:eastAsia="ru-RU"/>
        </w:rPr>
        <w:t>.</w:t>
      </w:r>
      <w:r w:rsidR="00E54A48" w:rsidRPr="00D23976">
        <w:rPr>
          <w:szCs w:val="28"/>
          <w:lang w:eastAsia="ru-RU"/>
        </w:rPr>
        <w:t xml:space="preserve"> </w:t>
      </w:r>
    </w:p>
    <w:p w:rsidR="00951937" w:rsidRPr="00D23976" w:rsidRDefault="00FE3377" w:rsidP="00951937">
      <w:pPr>
        <w:suppressAutoHyphens w:val="0"/>
        <w:ind w:firstLine="700"/>
        <w:jc w:val="both"/>
        <w:rPr>
          <w:szCs w:val="28"/>
          <w:lang w:eastAsia="ru-RU"/>
        </w:rPr>
      </w:pPr>
      <w:r w:rsidRPr="00D23976">
        <w:rPr>
          <w:szCs w:val="28"/>
          <w:lang w:eastAsia="ru-RU"/>
        </w:rPr>
        <w:t>3. Виставити окремим лотом на земельні торги у формі електронного</w:t>
      </w:r>
      <w:r w:rsidRPr="00D23976">
        <w:rPr>
          <w:rFonts w:eastAsia="Andale Sans UI" w:cs="Tahoma"/>
          <w:color w:val="00000A"/>
          <w:kern w:val="1"/>
          <w:szCs w:val="28"/>
          <w:lang w:eastAsia="ru-RU" w:bidi="ru-RU"/>
        </w:rPr>
        <w:t xml:space="preserve"> аукціону </w:t>
      </w:r>
      <w:r w:rsidR="00967F86" w:rsidRPr="00D23976">
        <w:rPr>
          <w:szCs w:val="28"/>
          <w:lang w:eastAsia="ru-RU"/>
        </w:rPr>
        <w:t xml:space="preserve">земельну ділянку з кадастровим номером </w:t>
      </w:r>
      <w:r w:rsidR="002F62E2" w:rsidRPr="00D23976">
        <w:rPr>
          <w:szCs w:val="28"/>
          <w:lang w:eastAsia="ru-RU"/>
        </w:rPr>
        <w:t>2610600000:</w:t>
      </w:r>
      <w:r w:rsidR="002F62E2">
        <w:rPr>
          <w:szCs w:val="28"/>
          <w:lang w:eastAsia="ru-RU"/>
        </w:rPr>
        <w:t>14</w:t>
      </w:r>
      <w:r w:rsidR="002F62E2" w:rsidRPr="00D23976">
        <w:rPr>
          <w:szCs w:val="28"/>
          <w:lang w:eastAsia="ru-RU"/>
        </w:rPr>
        <w:t>:001:</w:t>
      </w:r>
      <w:r w:rsidR="002F62E2">
        <w:rPr>
          <w:szCs w:val="28"/>
          <w:lang w:eastAsia="ru-RU"/>
        </w:rPr>
        <w:t>0129,</w:t>
      </w:r>
      <w:r w:rsidR="002F62E2" w:rsidRPr="00D23976">
        <w:rPr>
          <w:szCs w:val="28"/>
          <w:lang w:eastAsia="ru-RU"/>
        </w:rPr>
        <w:t xml:space="preserve"> загальною площею 0,</w:t>
      </w:r>
      <w:r w:rsidR="002F62E2">
        <w:rPr>
          <w:szCs w:val="28"/>
          <w:lang w:eastAsia="ru-RU"/>
        </w:rPr>
        <w:t>0374</w:t>
      </w:r>
      <w:r w:rsidR="002F62E2" w:rsidRPr="00D23976">
        <w:rPr>
          <w:szCs w:val="28"/>
          <w:lang w:eastAsia="ru-RU"/>
        </w:rPr>
        <w:t xml:space="preserve"> га</w:t>
      </w:r>
      <w:r w:rsidR="002F62E2">
        <w:rPr>
          <w:szCs w:val="28"/>
          <w:lang w:eastAsia="ru-RU"/>
        </w:rPr>
        <w:t>,</w:t>
      </w:r>
      <w:r w:rsidR="002F62E2" w:rsidRPr="00D23976">
        <w:rPr>
          <w:szCs w:val="28"/>
          <w:lang w:eastAsia="ru-RU"/>
        </w:rPr>
        <w:t xml:space="preserve"> із цільовим призначенням для </w:t>
      </w:r>
      <w:r w:rsidR="002F62E2" w:rsidRPr="004742B3">
        <w:rPr>
          <w:szCs w:val="28"/>
          <w:lang w:eastAsia="ru-RU"/>
        </w:rPr>
        <w:t>будівництва та обслуговування будівель торгівлі</w:t>
      </w:r>
      <w:r w:rsidR="002F62E2" w:rsidRPr="00D23976">
        <w:rPr>
          <w:szCs w:val="28"/>
          <w:lang w:eastAsia="ru-RU"/>
        </w:rPr>
        <w:t xml:space="preserve">, яка розташована за адресою: </w:t>
      </w:r>
      <w:r w:rsidR="002F62E2">
        <w:rPr>
          <w:szCs w:val="28"/>
          <w:lang w:eastAsia="ru-RU"/>
        </w:rPr>
        <w:br/>
      </w:r>
      <w:r w:rsidR="002F62E2" w:rsidRPr="004742B3">
        <w:rPr>
          <w:szCs w:val="28"/>
          <w:lang w:eastAsia="ru-RU"/>
        </w:rPr>
        <w:t xml:space="preserve">Івано-Франківська область, </w:t>
      </w:r>
      <w:r w:rsidR="002F62E2" w:rsidRPr="00D23976">
        <w:rPr>
          <w:szCs w:val="28"/>
          <w:lang w:eastAsia="ru-RU"/>
        </w:rPr>
        <w:t>м</w:t>
      </w:r>
      <w:r w:rsidR="002F62E2">
        <w:rPr>
          <w:szCs w:val="28"/>
          <w:lang w:eastAsia="ru-RU"/>
        </w:rPr>
        <w:t>істо </w:t>
      </w:r>
      <w:r w:rsidR="002F62E2" w:rsidRPr="00D23976">
        <w:rPr>
          <w:szCs w:val="28"/>
          <w:lang w:eastAsia="ru-RU"/>
        </w:rPr>
        <w:t xml:space="preserve">Коломия, </w:t>
      </w:r>
      <w:r w:rsidR="002F62E2" w:rsidRPr="004742B3">
        <w:rPr>
          <w:szCs w:val="28"/>
          <w:lang w:eastAsia="ru-RU"/>
        </w:rPr>
        <w:t>вулиця Симона Петлюри</w:t>
      </w:r>
      <w:r w:rsidR="00951937">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lastRenderedPageBreak/>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2F62E2">
        <w:rPr>
          <w:szCs w:val="28"/>
          <w:lang w:eastAsia="ru-RU"/>
        </w:rPr>
        <w:t>420 905,00</w:t>
      </w:r>
      <w:r w:rsidR="002F62E2" w:rsidRPr="00D23976">
        <w:rPr>
          <w:szCs w:val="28"/>
          <w:lang w:eastAsia="ru-RU"/>
        </w:rPr>
        <w:t xml:space="preserve"> грн (</w:t>
      </w:r>
      <w:r w:rsidR="002F62E2">
        <w:rPr>
          <w:szCs w:val="28"/>
          <w:lang w:eastAsia="ru-RU"/>
        </w:rPr>
        <w:t xml:space="preserve">чотириста двадцять тисяч дев’ятсот п’ять </w:t>
      </w:r>
      <w:r w:rsidR="002F62E2" w:rsidRPr="00D23976">
        <w:rPr>
          <w:szCs w:val="28"/>
          <w:lang w:eastAsia="ru-RU"/>
        </w:rPr>
        <w:t>грив</w:t>
      </w:r>
      <w:r w:rsidR="002F62E2">
        <w:rPr>
          <w:szCs w:val="28"/>
          <w:lang w:eastAsia="ru-RU"/>
        </w:rPr>
        <w:t>е</w:t>
      </w:r>
      <w:r w:rsidR="002F62E2" w:rsidRPr="00D23976">
        <w:rPr>
          <w:szCs w:val="28"/>
          <w:lang w:eastAsia="ru-RU"/>
        </w:rPr>
        <w:t>н</w:t>
      </w:r>
      <w:r w:rsidR="002F62E2">
        <w:rPr>
          <w:szCs w:val="28"/>
          <w:lang w:eastAsia="ru-RU"/>
        </w:rPr>
        <w:t>ь</w:t>
      </w:r>
      <w:r w:rsidR="002F62E2" w:rsidRPr="00D23976">
        <w:rPr>
          <w:szCs w:val="28"/>
          <w:lang w:eastAsia="ru-RU"/>
        </w:rPr>
        <w:t xml:space="preserve"> 00 коп.)</w:t>
      </w:r>
      <w:r w:rsidRPr="00D23976">
        <w:rPr>
          <w:rFonts w:eastAsia="Andale Sans UI" w:cs="Tahoma"/>
          <w:color w:val="000000" w:themeColor="text1"/>
          <w:kern w:val="1"/>
          <w:szCs w:val="28"/>
          <w:lang w:eastAsia="ru-RU" w:bidi="ru-RU"/>
        </w:rPr>
        <w:t xml:space="preserve">, без урахування ПДВ, що дорівнює експертній грошовій оцінці земельної ділянки.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6. Затвердити проект договору купівлі-продажу земельної ділянки, який пропонується укласти з переможцем земельних торгів.</w:t>
      </w:r>
    </w:p>
    <w:p w:rsidR="00CF0550" w:rsidRPr="00D23976" w:rsidRDefault="00CF0550" w:rsidP="00CF0550">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C46082">
        <w:rPr>
          <w:rFonts w:eastAsia="Andale Sans UI" w:cs="Tahoma"/>
          <w:color w:val="000000" w:themeColor="text1"/>
          <w:kern w:val="1"/>
          <w:szCs w:val="28"/>
          <w:lang w:eastAsia="ru-RU" w:bidi="ru-RU"/>
        </w:rPr>
        <w:t>14 700,00</w:t>
      </w:r>
      <w:r w:rsidRPr="00D23976">
        <w:rPr>
          <w:rFonts w:eastAsia="Andale Sans UI" w:cs="Tahoma"/>
          <w:color w:val="000000" w:themeColor="text1"/>
          <w:kern w:val="1"/>
          <w:szCs w:val="28"/>
          <w:lang w:eastAsia="ru-RU" w:bidi="ru-RU"/>
        </w:rPr>
        <w:t xml:space="preserve"> гр</w:t>
      </w:r>
      <w:r w:rsidR="002F62E2">
        <w:rPr>
          <w:rFonts w:eastAsia="Andale Sans UI" w:cs="Tahoma"/>
          <w:color w:val="000000" w:themeColor="text1"/>
          <w:kern w:val="1"/>
          <w:szCs w:val="28"/>
          <w:lang w:eastAsia="ru-RU" w:bidi="ru-RU"/>
        </w:rPr>
        <w:t>н</w:t>
      </w:r>
      <w:r w:rsidRPr="00D23976">
        <w:rPr>
          <w:rFonts w:eastAsia="Andale Sans UI" w:cs="Tahoma"/>
          <w:color w:val="000000" w:themeColor="text1"/>
          <w:kern w:val="1"/>
          <w:szCs w:val="28"/>
          <w:lang w:eastAsia="ru-RU" w:bidi="ru-RU"/>
        </w:rPr>
        <w:t xml:space="preserve"> </w:t>
      </w:r>
      <w:r w:rsidR="00881242">
        <w:rPr>
          <w:rFonts w:eastAsia="Andale Sans UI" w:cs="Tahoma"/>
          <w:color w:val="000000" w:themeColor="text1"/>
          <w:kern w:val="1"/>
          <w:szCs w:val="28"/>
          <w:lang w:eastAsia="ru-RU" w:bidi="ru-RU"/>
        </w:rPr>
        <w:t>(</w:t>
      </w:r>
      <w:r w:rsidR="00C46082">
        <w:rPr>
          <w:rFonts w:eastAsia="Andale Sans UI" w:cs="Tahoma"/>
          <w:color w:val="000000" w:themeColor="text1"/>
          <w:kern w:val="1"/>
          <w:szCs w:val="28"/>
          <w:lang w:eastAsia="ru-RU" w:bidi="ru-RU"/>
        </w:rPr>
        <w:t>чотирнадцять тисяч сімсот </w:t>
      </w:r>
      <w:r w:rsidR="00881242">
        <w:rPr>
          <w:rFonts w:eastAsia="Andale Sans UI" w:cs="Tahoma"/>
          <w:color w:val="000000" w:themeColor="text1"/>
          <w:kern w:val="1"/>
          <w:szCs w:val="28"/>
          <w:lang w:eastAsia="ru-RU" w:bidi="ru-RU"/>
        </w:rPr>
        <w:t>гривень</w:t>
      </w:r>
      <w:r w:rsidRPr="00D23976">
        <w:rPr>
          <w:rFonts w:eastAsia="Andale Sans UI" w:cs="Tahoma"/>
          <w:color w:val="000000" w:themeColor="text1"/>
          <w:kern w:val="1"/>
          <w:szCs w:val="28"/>
          <w:lang w:eastAsia="ru-RU" w:bidi="ru-RU"/>
        </w:rPr>
        <w:t xml:space="preserve"> 00 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Pr="00D23976" w:rsidRDefault="005E31C3"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6"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6"/>
      <w:r w:rsidR="00A05326">
        <w:rPr>
          <w:sz w:val="24"/>
          <w:szCs w:val="28"/>
          <w:lang w:eastAsia="zh-CN"/>
        </w:rPr>
        <w:br w:type="page"/>
      </w:r>
    </w:p>
    <w:p w:rsidR="000928ED" w:rsidRPr="00D23976" w:rsidRDefault="000928ED" w:rsidP="00EC17AC">
      <w:pPr>
        <w:ind w:left="5103"/>
        <w:rPr>
          <w:b/>
          <w:sz w:val="22"/>
          <w:szCs w:val="22"/>
        </w:rPr>
      </w:pPr>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C55CCE" w:rsidP="00045609">
      <w:pPr>
        <w:ind w:firstLine="567"/>
        <w:jc w:val="center"/>
        <w:rPr>
          <w:b/>
          <w:sz w:val="24"/>
        </w:rPr>
      </w:pPr>
      <w:r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p>
    <w:p w:rsidR="006833E4" w:rsidRPr="00D23976" w:rsidRDefault="006833E4" w:rsidP="00CB33E0">
      <w:pPr>
        <w:suppressAutoHyphens w:val="0"/>
        <w:rPr>
          <w:sz w:val="24"/>
          <w:lang w:eastAsia="zh-CN"/>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A2F82"/>
    <w:rsid w:val="000A6484"/>
    <w:rsid w:val="000C1D81"/>
    <w:rsid w:val="000D475D"/>
    <w:rsid w:val="000E1F73"/>
    <w:rsid w:val="000F0AC2"/>
    <w:rsid w:val="000F110D"/>
    <w:rsid w:val="000F3075"/>
    <w:rsid w:val="00103066"/>
    <w:rsid w:val="00126440"/>
    <w:rsid w:val="001623AF"/>
    <w:rsid w:val="001644D6"/>
    <w:rsid w:val="00174E5B"/>
    <w:rsid w:val="001770B9"/>
    <w:rsid w:val="00190F10"/>
    <w:rsid w:val="001A4D09"/>
    <w:rsid w:val="001B3711"/>
    <w:rsid w:val="001B660D"/>
    <w:rsid w:val="001F4578"/>
    <w:rsid w:val="001F6346"/>
    <w:rsid w:val="001F6CE1"/>
    <w:rsid w:val="0020238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2F62E2"/>
    <w:rsid w:val="00307477"/>
    <w:rsid w:val="00340EF1"/>
    <w:rsid w:val="0034216D"/>
    <w:rsid w:val="00346F47"/>
    <w:rsid w:val="00351C11"/>
    <w:rsid w:val="00373D12"/>
    <w:rsid w:val="00376028"/>
    <w:rsid w:val="003779E2"/>
    <w:rsid w:val="003A3A2C"/>
    <w:rsid w:val="003E2DD7"/>
    <w:rsid w:val="003F6F8E"/>
    <w:rsid w:val="00400DFB"/>
    <w:rsid w:val="00404B1F"/>
    <w:rsid w:val="00414224"/>
    <w:rsid w:val="00426EAB"/>
    <w:rsid w:val="00434038"/>
    <w:rsid w:val="00462346"/>
    <w:rsid w:val="0047154D"/>
    <w:rsid w:val="004742B3"/>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6A51"/>
    <w:rsid w:val="0073321C"/>
    <w:rsid w:val="007345A4"/>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3025"/>
    <w:rsid w:val="008C27CA"/>
    <w:rsid w:val="008D19D0"/>
    <w:rsid w:val="008D5E55"/>
    <w:rsid w:val="008E292C"/>
    <w:rsid w:val="008F0CAA"/>
    <w:rsid w:val="008F2FCC"/>
    <w:rsid w:val="008F479B"/>
    <w:rsid w:val="009059B7"/>
    <w:rsid w:val="00907BD0"/>
    <w:rsid w:val="00916136"/>
    <w:rsid w:val="009179C2"/>
    <w:rsid w:val="00921CC6"/>
    <w:rsid w:val="009256F7"/>
    <w:rsid w:val="00933DF5"/>
    <w:rsid w:val="0093496E"/>
    <w:rsid w:val="00951937"/>
    <w:rsid w:val="009540EF"/>
    <w:rsid w:val="00964D0B"/>
    <w:rsid w:val="00967F86"/>
    <w:rsid w:val="00977199"/>
    <w:rsid w:val="00993336"/>
    <w:rsid w:val="0099554C"/>
    <w:rsid w:val="009C153E"/>
    <w:rsid w:val="009C2999"/>
    <w:rsid w:val="009E1240"/>
    <w:rsid w:val="009E1748"/>
    <w:rsid w:val="009E7C4C"/>
    <w:rsid w:val="009F2970"/>
    <w:rsid w:val="009F3BDF"/>
    <w:rsid w:val="00A00FF1"/>
    <w:rsid w:val="00A05326"/>
    <w:rsid w:val="00A100FE"/>
    <w:rsid w:val="00A3381D"/>
    <w:rsid w:val="00A55D87"/>
    <w:rsid w:val="00A60162"/>
    <w:rsid w:val="00A76EC3"/>
    <w:rsid w:val="00AA0057"/>
    <w:rsid w:val="00AA332F"/>
    <w:rsid w:val="00AA47B2"/>
    <w:rsid w:val="00AB706F"/>
    <w:rsid w:val="00AD18CC"/>
    <w:rsid w:val="00AF58E7"/>
    <w:rsid w:val="00B30865"/>
    <w:rsid w:val="00B353AB"/>
    <w:rsid w:val="00B41A00"/>
    <w:rsid w:val="00B51CC2"/>
    <w:rsid w:val="00B5702F"/>
    <w:rsid w:val="00B616D6"/>
    <w:rsid w:val="00B628EB"/>
    <w:rsid w:val="00B8303F"/>
    <w:rsid w:val="00B977EB"/>
    <w:rsid w:val="00BC3014"/>
    <w:rsid w:val="00C067D3"/>
    <w:rsid w:val="00C230BE"/>
    <w:rsid w:val="00C305EB"/>
    <w:rsid w:val="00C408FD"/>
    <w:rsid w:val="00C46082"/>
    <w:rsid w:val="00C55CCE"/>
    <w:rsid w:val="00C56FB7"/>
    <w:rsid w:val="00C727E5"/>
    <w:rsid w:val="00C77521"/>
    <w:rsid w:val="00C95E1F"/>
    <w:rsid w:val="00CA122E"/>
    <w:rsid w:val="00CB33E0"/>
    <w:rsid w:val="00CE0A83"/>
    <w:rsid w:val="00CE0F44"/>
    <w:rsid w:val="00CF0550"/>
    <w:rsid w:val="00D01B18"/>
    <w:rsid w:val="00D022E3"/>
    <w:rsid w:val="00D12F68"/>
    <w:rsid w:val="00D21653"/>
    <w:rsid w:val="00D23976"/>
    <w:rsid w:val="00D303B7"/>
    <w:rsid w:val="00D40813"/>
    <w:rsid w:val="00D50C5C"/>
    <w:rsid w:val="00D50F1A"/>
    <w:rsid w:val="00D52967"/>
    <w:rsid w:val="00D759EC"/>
    <w:rsid w:val="00D81738"/>
    <w:rsid w:val="00D83539"/>
    <w:rsid w:val="00DA0FF6"/>
    <w:rsid w:val="00DB0B15"/>
    <w:rsid w:val="00DC5194"/>
    <w:rsid w:val="00DD25EB"/>
    <w:rsid w:val="00DF435B"/>
    <w:rsid w:val="00DF46D5"/>
    <w:rsid w:val="00E00BE6"/>
    <w:rsid w:val="00E17526"/>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82D29"/>
    <w:rsid w:val="00F9621A"/>
    <w:rsid w:val="00FA7404"/>
    <w:rsid w:val="00FB04A8"/>
    <w:rsid w:val="00FB1EED"/>
    <w:rsid w:val="00FC2590"/>
    <w:rsid w:val="00FD0D87"/>
    <w:rsid w:val="00FD33FC"/>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49C8AA4"/>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511220156">
      <w:bodyDiv w:val="1"/>
      <w:marLeft w:val="0"/>
      <w:marRight w:val="0"/>
      <w:marTop w:val="0"/>
      <w:marBottom w:val="0"/>
      <w:divBdr>
        <w:top w:val="none" w:sz="0" w:space="0" w:color="auto"/>
        <w:left w:val="none" w:sz="0" w:space="0" w:color="auto"/>
        <w:bottom w:val="none" w:sz="0" w:space="0" w:color="auto"/>
        <w:right w:val="none" w:sz="0" w:space="0" w:color="auto"/>
      </w:divBdr>
    </w:div>
    <w:div w:id="1732801308">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E00B-DE43-4805-A3ED-D9BC89E8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14954</Words>
  <Characters>8524</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7</cp:revision>
  <cp:lastPrinted>2024-09-30T07:54:00Z</cp:lastPrinted>
  <dcterms:created xsi:type="dcterms:W3CDTF">2024-11-19T07:18:00Z</dcterms:created>
  <dcterms:modified xsi:type="dcterms:W3CDTF">2024-11-25T06:51:00Z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